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06" w:rsidRPr="007F2906" w:rsidRDefault="007F2906" w:rsidP="007F29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29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Услуги ФНС России можно получить в МФЦ</w:t>
      </w:r>
    </w:p>
    <w:p w:rsidR="004647C2" w:rsidRDefault="004647C2" w:rsidP="004647C2">
      <w:pPr>
        <w:pStyle w:val="a3"/>
      </w:pPr>
      <w:r>
        <w:t xml:space="preserve">«В настоящее время в подразделениях ГОАУ «МФЦ» на территории Челябинской области (далее – МФЦ) предоставляются 27 государственных услуг ФНС России», - сообщили для представителей СМИ 06.09.2024 в Межрайонной ИФНС России № 26 по Челябинской области (далее – инспекция). </w:t>
      </w:r>
    </w:p>
    <w:p w:rsidR="004647C2" w:rsidRDefault="004647C2" w:rsidP="004647C2">
      <w:pPr>
        <w:pStyle w:val="a3"/>
      </w:pPr>
      <w:r>
        <w:t xml:space="preserve">В числе новых услуг ФНС России, предоставляемых в МФЦ: </w:t>
      </w:r>
    </w:p>
    <w:p w:rsidR="004647C2" w:rsidRDefault="004647C2" w:rsidP="004647C2">
      <w:pPr>
        <w:pStyle w:val="a3"/>
      </w:pPr>
      <w:r>
        <w:t>- прием уведомления о переходе на упрощенную систему налогообложения;</w:t>
      </w:r>
    </w:p>
    <w:p w:rsidR="004647C2" w:rsidRDefault="004647C2" w:rsidP="004647C2">
      <w:pPr>
        <w:pStyle w:val="a3"/>
      </w:pPr>
      <w:r>
        <w:t>- прием уведомления о переходе на систему налогообложения для сельскохозяйственных товаропроизводителей;</w:t>
      </w:r>
    </w:p>
    <w:p w:rsidR="004647C2" w:rsidRDefault="004647C2" w:rsidP="004647C2">
      <w:pPr>
        <w:pStyle w:val="a3"/>
      </w:pPr>
      <w:r>
        <w:t>- прием заявления о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Федерации;</w:t>
      </w:r>
    </w:p>
    <w:p w:rsidR="004647C2" w:rsidRDefault="004647C2" w:rsidP="004647C2">
      <w:pPr>
        <w:pStyle w:val="a3"/>
      </w:pPr>
      <w:r>
        <w:t xml:space="preserve">- прием заявления о подтверждении права налогоплательщика на получение имущественных налоговых вычетов, предусмотренных подпунктами 3 и 4 пункта 1 статьи 220 Налогового кодекса Российской Федерации. </w:t>
      </w:r>
    </w:p>
    <w:p w:rsidR="004647C2" w:rsidRDefault="004647C2" w:rsidP="004647C2">
      <w:pPr>
        <w:pStyle w:val="a3"/>
      </w:pPr>
      <w:r>
        <w:t>Кроме этого, представитель инспекции сообщила, что уведомления о переходе на упрощенную систему налогообложения и о переходе на систему налогообложения для сельскохозяйственных товаропроизводителей налогоплательщики могут представить в налоговый орган через интерне</w:t>
      </w:r>
      <w:proofErr w:type="gramStart"/>
      <w:r>
        <w:t>т-</w:t>
      </w:r>
      <w:proofErr w:type="gramEnd"/>
      <w:r>
        <w:t xml:space="preserve"> сервисы ФНС России «Личный кабинет юридического лица», «Личный кабинет индивидуального предпринимателя». </w:t>
      </w:r>
    </w:p>
    <w:p w:rsidR="004647C2" w:rsidRDefault="004647C2" w:rsidP="004647C2">
      <w:pPr>
        <w:pStyle w:val="a3"/>
      </w:pPr>
      <w:r>
        <w:t xml:space="preserve">А также физические лица могут представить заявление на получение социальных и имущественных вычетов без дублирования документов в бумажном виде с помощью </w:t>
      </w:r>
      <w:proofErr w:type="spellStart"/>
      <w:proofErr w:type="gramStart"/>
      <w:r>
        <w:t>интернет-сервиса</w:t>
      </w:r>
      <w:proofErr w:type="spellEnd"/>
      <w:proofErr w:type="gramEnd"/>
      <w:r>
        <w:t xml:space="preserve"> ФНС России «Личный кабинет налогоплательщика для физических лиц».</w:t>
      </w:r>
    </w:p>
    <w:p w:rsidR="00000000" w:rsidRDefault="004647C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906"/>
    <w:rsid w:val="004647C2"/>
    <w:rsid w:val="007F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9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>Kraftway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2024-09-06T08:17:00Z</dcterms:created>
  <dcterms:modified xsi:type="dcterms:W3CDTF">2024-09-06T08:17:00Z</dcterms:modified>
</cp:coreProperties>
</file>